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D" w:rsidRDefault="00BC3F5F" w:rsidP="001502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Уведомление об увеличении тарифов на услугу по обращению с твёрдыми коммунальными отходами в 2021 году </w:t>
      </w:r>
    </w:p>
    <w:p w:rsidR="00BC3F5F" w:rsidRPr="0015029D" w:rsidRDefault="00BC3F5F" w:rsidP="001502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8372F" w:rsidRDefault="00BC3F5F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="001F026F">
        <w:rPr>
          <w:rFonts w:ascii="Liberation Serif" w:hAnsi="Liberation Serif"/>
          <w:sz w:val="28"/>
          <w:szCs w:val="28"/>
        </w:rPr>
        <w:t xml:space="preserve"> Постановление</w:t>
      </w:r>
      <w:r w:rsidR="00E041AB">
        <w:rPr>
          <w:rFonts w:ascii="Liberation Serif" w:hAnsi="Liberation Serif"/>
          <w:sz w:val="28"/>
          <w:szCs w:val="28"/>
        </w:rPr>
        <w:t>м</w:t>
      </w:r>
      <w:r w:rsidR="001F026F">
        <w:rPr>
          <w:rFonts w:ascii="Liberation Serif" w:hAnsi="Liberation Serif"/>
          <w:sz w:val="28"/>
          <w:szCs w:val="28"/>
        </w:rPr>
        <w:t xml:space="preserve"> РЭК Свердловской области </w:t>
      </w:r>
      <w:r w:rsidR="00E041AB">
        <w:rPr>
          <w:rFonts w:ascii="Liberation Serif" w:hAnsi="Liberation Serif"/>
          <w:sz w:val="28"/>
          <w:szCs w:val="28"/>
        </w:rPr>
        <w:t xml:space="preserve">от 16.12.2020 № 234-ПК «О внесении изменений в отдельные постановления Региональной энергетической комиссии </w:t>
      </w:r>
      <w:r w:rsidR="005D33E1">
        <w:rPr>
          <w:rFonts w:ascii="Liberation Serif" w:hAnsi="Liberation Serif"/>
          <w:sz w:val="28"/>
          <w:szCs w:val="28"/>
        </w:rPr>
        <w:t xml:space="preserve">Свердловской области об установлении тарифов в сфере обращения с твёрдыми коммунальными отходами» с 1 января 2021 года будут введены новые тарифы по обращению с твёрдыми коммунальными отходами. </w:t>
      </w:r>
    </w:p>
    <w:p w:rsidR="005D33E1" w:rsidRDefault="005D33E1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9"/>
        <w:gridCol w:w="3038"/>
        <w:gridCol w:w="1497"/>
        <w:gridCol w:w="903"/>
        <w:gridCol w:w="1030"/>
      </w:tblGrid>
      <w:tr w:rsidR="006E5ED6" w:rsidTr="0018648A">
        <w:tc>
          <w:tcPr>
            <w:tcW w:w="0" w:type="auto"/>
            <w:vMerge w:val="restart"/>
            <w:vAlign w:val="center"/>
          </w:tcPr>
          <w:p w:rsidR="006E5ED6" w:rsidRPr="006E5ED6" w:rsidRDefault="006E5ED6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ED6">
              <w:rPr>
                <w:rFonts w:ascii="Liberation Serif" w:hAnsi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6E5ED6" w:rsidRPr="006E5ED6" w:rsidRDefault="006E5ED6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ED6">
              <w:rPr>
                <w:rFonts w:ascii="Liberation Serif" w:hAnsi="Liberation Serif"/>
                <w:sz w:val="24"/>
                <w:szCs w:val="24"/>
              </w:rPr>
              <w:t>Вид тарифа</w:t>
            </w:r>
          </w:p>
        </w:tc>
        <w:tc>
          <w:tcPr>
            <w:tcW w:w="0" w:type="auto"/>
            <w:vMerge w:val="restart"/>
            <w:vAlign w:val="center"/>
          </w:tcPr>
          <w:p w:rsidR="006E5ED6" w:rsidRPr="006E5ED6" w:rsidRDefault="006E5ED6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ED6">
              <w:rPr>
                <w:rFonts w:ascii="Liberation Serif" w:hAnsi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0" w:type="auto"/>
            <w:gridSpan w:val="2"/>
            <w:vAlign w:val="center"/>
          </w:tcPr>
          <w:p w:rsidR="006E5ED6" w:rsidRPr="006E5ED6" w:rsidRDefault="006E5ED6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ED6">
              <w:rPr>
                <w:rFonts w:ascii="Liberation Serif" w:hAnsi="Liberation Serif"/>
                <w:sz w:val="24"/>
                <w:szCs w:val="24"/>
              </w:rPr>
              <w:t xml:space="preserve">Тариф, </w:t>
            </w:r>
            <w:proofErr w:type="spellStart"/>
            <w:r w:rsidRPr="006E5ED6">
              <w:rPr>
                <w:rFonts w:ascii="Liberation Serif" w:hAnsi="Liberation Serif"/>
                <w:sz w:val="24"/>
                <w:szCs w:val="24"/>
              </w:rPr>
              <w:t>руб</w:t>
            </w:r>
            <w:proofErr w:type="spellEnd"/>
            <w:r w:rsidRPr="006E5ED6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6E5ED6">
              <w:rPr>
                <w:rFonts w:ascii="Liberation Serif" w:hAnsi="Liberation Serif"/>
                <w:sz w:val="24"/>
                <w:szCs w:val="24"/>
              </w:rPr>
              <w:t>куб</w:t>
            </w:r>
            <w:proofErr w:type="gramStart"/>
            <w:r w:rsidRPr="006E5ED6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E5ED6" w:rsidTr="0018648A">
        <w:tc>
          <w:tcPr>
            <w:tcW w:w="0" w:type="auto"/>
            <w:vMerge/>
            <w:vAlign w:val="center"/>
          </w:tcPr>
          <w:p w:rsidR="006E5ED6" w:rsidRPr="006E5ED6" w:rsidRDefault="006E5ED6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5ED6" w:rsidRPr="006E5ED6" w:rsidRDefault="006E5ED6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E5ED6" w:rsidRPr="006E5ED6" w:rsidRDefault="006E5ED6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ED6" w:rsidRPr="006E5ED6" w:rsidRDefault="0018648A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  <w:r w:rsidR="006E5ED6" w:rsidRPr="006E5ED6">
              <w:rPr>
                <w:rFonts w:ascii="Liberation Serif" w:hAnsi="Liberation Serif"/>
                <w:sz w:val="24"/>
                <w:szCs w:val="24"/>
              </w:rPr>
              <w:t>ез НДС</w:t>
            </w:r>
          </w:p>
        </w:tc>
        <w:tc>
          <w:tcPr>
            <w:tcW w:w="0" w:type="auto"/>
            <w:vAlign w:val="center"/>
          </w:tcPr>
          <w:p w:rsidR="006E5ED6" w:rsidRPr="006E5ED6" w:rsidRDefault="0018648A" w:rsidP="001864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6E5ED6" w:rsidRPr="006E5ED6">
              <w:rPr>
                <w:rFonts w:ascii="Liberation Serif" w:hAnsi="Liberation Serif"/>
                <w:sz w:val="24"/>
                <w:szCs w:val="24"/>
              </w:rPr>
              <w:t xml:space="preserve"> учётом НДС</w:t>
            </w:r>
          </w:p>
        </w:tc>
      </w:tr>
      <w:tr w:rsidR="006E5ED6" w:rsidTr="006E5ED6">
        <w:tc>
          <w:tcPr>
            <w:tcW w:w="0" w:type="auto"/>
            <w:vMerge w:val="restart"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ED6">
              <w:rPr>
                <w:rFonts w:ascii="Liberation Serif" w:hAnsi="Liberation Serif"/>
                <w:sz w:val="24"/>
                <w:szCs w:val="24"/>
              </w:rPr>
              <w:t>Екатеринбургское муниципальное унитарное предприятие «Специализированная автобаза» (город Екатеринбург)</w:t>
            </w:r>
          </w:p>
        </w:tc>
        <w:tc>
          <w:tcPr>
            <w:tcW w:w="0" w:type="auto"/>
            <w:vMerge w:val="restart"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ED6">
              <w:rPr>
                <w:rFonts w:ascii="Liberation Serif" w:hAnsi="Liberation Serif"/>
                <w:sz w:val="24"/>
                <w:szCs w:val="24"/>
              </w:rPr>
              <w:t>Единый тариф на услугу регионального оператора по обращению с твёрдыми коммунальными отходами</w:t>
            </w:r>
          </w:p>
        </w:tc>
        <w:tc>
          <w:tcPr>
            <w:tcW w:w="0" w:type="auto"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ED6">
              <w:rPr>
                <w:rFonts w:ascii="Liberation Serif" w:hAnsi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0" w:type="auto"/>
            <w:vAlign w:val="center"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483,18</w:t>
            </w:r>
          </w:p>
        </w:tc>
        <w:tc>
          <w:tcPr>
            <w:tcW w:w="0" w:type="auto"/>
            <w:vAlign w:val="center"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579,82</w:t>
            </w:r>
          </w:p>
        </w:tc>
      </w:tr>
      <w:tr w:rsidR="006E5ED6" w:rsidTr="006E5ED6">
        <w:tc>
          <w:tcPr>
            <w:tcW w:w="0" w:type="auto"/>
            <w:vMerge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ED6">
              <w:rPr>
                <w:rFonts w:ascii="Liberation Serif" w:hAnsi="Liberation Serif"/>
                <w:sz w:val="24"/>
                <w:szCs w:val="24"/>
              </w:rPr>
              <w:t>с 01.0</w:t>
            </w:r>
            <w:r w:rsidRPr="006E5ED6">
              <w:rPr>
                <w:rFonts w:ascii="Liberation Serif" w:hAnsi="Liberation Serif"/>
                <w:sz w:val="24"/>
                <w:szCs w:val="24"/>
              </w:rPr>
              <w:t>7</w:t>
            </w:r>
            <w:r w:rsidRPr="006E5ED6">
              <w:rPr>
                <w:rFonts w:ascii="Liberation Serif" w:hAnsi="Liberation Serif"/>
                <w:sz w:val="24"/>
                <w:szCs w:val="24"/>
              </w:rPr>
              <w:t>.2021 по 3</w:t>
            </w:r>
            <w:r w:rsidRPr="006E5ED6">
              <w:rPr>
                <w:rFonts w:ascii="Liberation Serif" w:hAnsi="Liberation Serif"/>
                <w:sz w:val="24"/>
                <w:szCs w:val="24"/>
              </w:rPr>
              <w:t>1.12</w:t>
            </w:r>
            <w:r w:rsidRPr="006E5ED6">
              <w:rPr>
                <w:rFonts w:ascii="Liberation Serif" w:hAnsi="Liberation Serif"/>
                <w:sz w:val="24"/>
                <w:szCs w:val="24"/>
              </w:rPr>
              <w:t>.2021</w:t>
            </w:r>
          </w:p>
        </w:tc>
        <w:tc>
          <w:tcPr>
            <w:tcW w:w="0" w:type="auto"/>
            <w:vAlign w:val="center"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497,79</w:t>
            </w:r>
          </w:p>
        </w:tc>
        <w:tc>
          <w:tcPr>
            <w:tcW w:w="0" w:type="auto"/>
            <w:vAlign w:val="center"/>
          </w:tcPr>
          <w:p w:rsidR="006E5ED6" w:rsidRPr="006E5ED6" w:rsidRDefault="006E5ED6" w:rsidP="006E5E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597,35</w:t>
            </w:r>
          </w:p>
        </w:tc>
      </w:tr>
    </w:tbl>
    <w:p w:rsidR="0048372F" w:rsidRDefault="0048372F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8648A" w:rsidRDefault="0018648A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Размер платы на одного проживающего измениться следующим образом:</w:t>
      </w:r>
    </w:p>
    <w:p w:rsidR="0018648A" w:rsidRDefault="0018648A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6"/>
        <w:gridCol w:w="1652"/>
        <w:gridCol w:w="1652"/>
      </w:tblGrid>
      <w:tr w:rsidR="0018648A" w:rsidTr="008C2969">
        <w:tc>
          <w:tcPr>
            <w:tcW w:w="0" w:type="auto"/>
            <w:vMerge w:val="restart"/>
          </w:tcPr>
          <w:p w:rsidR="0018648A" w:rsidRDefault="0018648A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начала действия</w:t>
            </w:r>
          </w:p>
        </w:tc>
        <w:tc>
          <w:tcPr>
            <w:tcW w:w="0" w:type="auto"/>
            <w:gridSpan w:val="2"/>
          </w:tcPr>
          <w:p w:rsidR="0018648A" w:rsidRDefault="0018648A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Область</w:t>
            </w:r>
          </w:p>
        </w:tc>
      </w:tr>
      <w:tr w:rsidR="0018648A" w:rsidTr="0018648A">
        <w:tc>
          <w:tcPr>
            <w:tcW w:w="0" w:type="auto"/>
            <w:vMerge/>
          </w:tcPr>
          <w:p w:rsidR="0018648A" w:rsidRDefault="0018648A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18648A" w:rsidRDefault="0018648A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ИЖД</w:t>
            </w:r>
          </w:p>
        </w:tc>
        <w:tc>
          <w:tcPr>
            <w:tcW w:w="0" w:type="auto"/>
          </w:tcPr>
          <w:p w:rsidR="0018648A" w:rsidRDefault="0018648A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МКД</w:t>
            </w:r>
          </w:p>
        </w:tc>
      </w:tr>
      <w:tr w:rsidR="0018648A" w:rsidTr="0018648A">
        <w:tc>
          <w:tcPr>
            <w:tcW w:w="0" w:type="auto"/>
          </w:tcPr>
          <w:p w:rsidR="0018648A" w:rsidRDefault="0018648A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Норматив**</w:t>
            </w:r>
          </w:p>
        </w:tc>
        <w:tc>
          <w:tcPr>
            <w:tcW w:w="0" w:type="auto"/>
          </w:tcPr>
          <w:p w:rsidR="0018648A" w:rsidRDefault="003D0E1D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0,190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куб.м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8648A" w:rsidRDefault="003D0E1D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0,169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куб.м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648A" w:rsidTr="0018648A">
        <w:tc>
          <w:tcPr>
            <w:tcW w:w="0" w:type="auto"/>
          </w:tcPr>
          <w:p w:rsidR="0018648A" w:rsidRPr="003D0E1D" w:rsidRDefault="003D0E1D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D0E1D">
              <w:rPr>
                <w:rFonts w:ascii="Liberation Serif" w:hAnsi="Liberation Serif"/>
                <w:sz w:val="28"/>
                <w:szCs w:val="28"/>
              </w:rPr>
              <w:t>с 01.01.2021</w:t>
            </w:r>
          </w:p>
        </w:tc>
        <w:tc>
          <w:tcPr>
            <w:tcW w:w="0" w:type="auto"/>
          </w:tcPr>
          <w:p w:rsidR="0018648A" w:rsidRDefault="003D0E1D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110,17 руб.</w:t>
            </w:r>
          </w:p>
        </w:tc>
        <w:tc>
          <w:tcPr>
            <w:tcW w:w="0" w:type="auto"/>
          </w:tcPr>
          <w:p w:rsidR="0018648A" w:rsidRDefault="003D0E1D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97,99 руб.</w:t>
            </w:r>
          </w:p>
        </w:tc>
      </w:tr>
      <w:tr w:rsidR="0018648A" w:rsidTr="0018648A">
        <w:tc>
          <w:tcPr>
            <w:tcW w:w="0" w:type="auto"/>
          </w:tcPr>
          <w:p w:rsidR="0018648A" w:rsidRPr="003D0E1D" w:rsidRDefault="003D0E1D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D0E1D">
              <w:rPr>
                <w:rFonts w:ascii="Liberation Serif" w:hAnsi="Liberation Serif"/>
                <w:sz w:val="28"/>
                <w:szCs w:val="28"/>
              </w:rPr>
              <w:t>с 01.07.2021</w:t>
            </w:r>
          </w:p>
        </w:tc>
        <w:tc>
          <w:tcPr>
            <w:tcW w:w="0" w:type="auto"/>
          </w:tcPr>
          <w:p w:rsidR="0018648A" w:rsidRDefault="003D0E1D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113,50 руб.</w:t>
            </w:r>
          </w:p>
        </w:tc>
        <w:tc>
          <w:tcPr>
            <w:tcW w:w="0" w:type="auto"/>
          </w:tcPr>
          <w:p w:rsidR="0018648A" w:rsidRDefault="003D0E1D" w:rsidP="00150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100,95 руб.</w:t>
            </w:r>
          </w:p>
        </w:tc>
      </w:tr>
    </w:tbl>
    <w:p w:rsidR="0018648A" w:rsidRDefault="0018648A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8372F" w:rsidRDefault="003D0E1D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** Постановление РЭК СО № 77-ПК от 30.08.2017 «Об утверждении нормативов накопления твёрдых коммунальных отходов на территории Свердловской области (за исключением муниципального образования «город Екатеринбург».</w:t>
      </w:r>
      <w:proofErr w:type="gramEnd"/>
    </w:p>
    <w:p w:rsidR="003D0E1D" w:rsidRPr="0048372F" w:rsidRDefault="003D0E1D" w:rsidP="001502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5029D" w:rsidRDefault="0015029D" w:rsidP="001502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Ведущий специалист</w:t>
      </w:r>
    </w:p>
    <w:p w:rsidR="0015029D" w:rsidRPr="0015029D" w:rsidRDefault="0015029D" w:rsidP="001502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Сувор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ова Ольга Степановна</w:t>
      </w:r>
    </w:p>
    <w:sectPr w:rsidR="0015029D" w:rsidRPr="0015029D" w:rsidSect="004F5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A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029D"/>
    <w:rsid w:val="001513ED"/>
    <w:rsid w:val="00156815"/>
    <w:rsid w:val="001779D1"/>
    <w:rsid w:val="0018648A"/>
    <w:rsid w:val="001D1C29"/>
    <w:rsid w:val="001E3BD6"/>
    <w:rsid w:val="001F026F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1C3"/>
    <w:rsid w:val="00346863"/>
    <w:rsid w:val="003562E1"/>
    <w:rsid w:val="00387C4C"/>
    <w:rsid w:val="003B15C4"/>
    <w:rsid w:val="003B4F81"/>
    <w:rsid w:val="003C0DA9"/>
    <w:rsid w:val="003C28C9"/>
    <w:rsid w:val="003D0E1D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8372F"/>
    <w:rsid w:val="00483EF4"/>
    <w:rsid w:val="00492A5B"/>
    <w:rsid w:val="004A03BC"/>
    <w:rsid w:val="004F5B69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33E1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E5ED6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C3F5F"/>
    <w:rsid w:val="00BD1775"/>
    <w:rsid w:val="00BE60C0"/>
    <w:rsid w:val="00BF0D0D"/>
    <w:rsid w:val="00BF3A56"/>
    <w:rsid w:val="00C03814"/>
    <w:rsid w:val="00C42BBE"/>
    <w:rsid w:val="00C4702E"/>
    <w:rsid w:val="00C52D4C"/>
    <w:rsid w:val="00C70B62"/>
    <w:rsid w:val="00C75BC2"/>
    <w:rsid w:val="00CE2E6D"/>
    <w:rsid w:val="00CE47C1"/>
    <w:rsid w:val="00D305A2"/>
    <w:rsid w:val="00D37E2C"/>
    <w:rsid w:val="00D45E00"/>
    <w:rsid w:val="00D77F59"/>
    <w:rsid w:val="00D854F7"/>
    <w:rsid w:val="00DA128E"/>
    <w:rsid w:val="00DA31D8"/>
    <w:rsid w:val="00DB1881"/>
    <w:rsid w:val="00DC0002"/>
    <w:rsid w:val="00DC05EF"/>
    <w:rsid w:val="00DC13DC"/>
    <w:rsid w:val="00DE1B92"/>
    <w:rsid w:val="00E041AB"/>
    <w:rsid w:val="00E27879"/>
    <w:rsid w:val="00E40D15"/>
    <w:rsid w:val="00E42902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93E2A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3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3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2019-01-27T23:13:00Z</dcterms:created>
  <dcterms:modified xsi:type="dcterms:W3CDTF">2020-12-24T01:43:00Z</dcterms:modified>
</cp:coreProperties>
</file>